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122" w:rsidRDefault="00C32122" w:rsidP="00C32122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pStyle w:val="a8"/>
        <w:suppressAutoHyphens/>
        <w:ind w:right="-1"/>
        <w:rPr>
          <w:sz w:val="16"/>
        </w:rPr>
      </w:pPr>
    </w:p>
    <w:p w:rsidR="00C32122" w:rsidRPr="00BF5B24" w:rsidRDefault="00C32122" w:rsidP="00C32122"/>
    <w:p w:rsidR="00C32122" w:rsidRDefault="00C32122" w:rsidP="00C32122">
      <w:pPr>
        <w:suppressAutoHyphens/>
        <w:ind w:left="-567"/>
        <w:rPr>
          <w:sz w:val="8"/>
        </w:rPr>
      </w:pPr>
    </w:p>
    <w:p w:rsidR="00C32122" w:rsidRDefault="00C32122" w:rsidP="00C32122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C32122" w:rsidRDefault="00E60176" w:rsidP="00E60176">
      <w:pPr>
        <w:suppressAutoHyphens/>
        <w:ind w:left="708"/>
      </w:pPr>
      <w:r>
        <w:rPr>
          <w:b/>
          <w:szCs w:val="28"/>
        </w:rPr>
        <w:t xml:space="preserve">      ЧЕРТКОВ</w:t>
      </w:r>
      <w:r w:rsidR="00C32122">
        <w:rPr>
          <w:b/>
          <w:szCs w:val="28"/>
        </w:rPr>
        <w:t>СКОГО РАЙОНА РОСТОВСКОЙ ОБЛАСТИ</w:t>
      </w:r>
    </w:p>
    <w:p w:rsidR="00C32122" w:rsidRDefault="00C32122" w:rsidP="00C32122">
      <w:pPr>
        <w:suppressAutoHyphens/>
        <w:jc w:val="center"/>
        <w:rPr>
          <w:b/>
          <w:i/>
          <w:sz w:val="18"/>
          <w:szCs w:val="18"/>
        </w:rPr>
      </w:pPr>
    </w:p>
    <w:p w:rsidR="00C32122" w:rsidRDefault="00C32122" w:rsidP="00C3212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C32122" w:rsidRDefault="00C32122" w:rsidP="00C32122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C32122" w:rsidRDefault="00C32122" w:rsidP="00C32122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C32122" w:rsidRPr="00344028" w:rsidRDefault="00344028" w:rsidP="00C32122">
      <w:pPr>
        <w:tabs>
          <w:tab w:val="left" w:pos="750"/>
          <w:tab w:val="left" w:pos="900"/>
        </w:tabs>
        <w:suppressAutoHyphens/>
        <w:rPr>
          <w:lang w:val="en-US"/>
        </w:rPr>
      </w:pPr>
      <w:r w:rsidRPr="00344028">
        <w:rPr>
          <w:szCs w:val="28"/>
        </w:rPr>
        <w:t>2</w:t>
      </w:r>
      <w:r>
        <w:rPr>
          <w:szCs w:val="28"/>
          <w:lang w:val="en-US"/>
        </w:rPr>
        <w:t>2</w:t>
      </w:r>
      <w:r w:rsidR="00A239A0">
        <w:rPr>
          <w:szCs w:val="28"/>
        </w:rPr>
        <w:t xml:space="preserve"> июня</w:t>
      </w:r>
      <w:r w:rsidR="00CE1AA8">
        <w:rPr>
          <w:szCs w:val="28"/>
        </w:rPr>
        <w:t xml:space="preserve"> 2026</w:t>
      </w:r>
      <w:r w:rsidR="00C32122">
        <w:rPr>
          <w:szCs w:val="28"/>
        </w:rPr>
        <w:t xml:space="preserve"> г.                                                     </w:t>
      </w:r>
      <w:r w:rsidR="00E60176">
        <w:rPr>
          <w:szCs w:val="28"/>
        </w:rPr>
        <w:t xml:space="preserve"> </w:t>
      </w:r>
      <w:r w:rsidR="00CE1AA8">
        <w:rPr>
          <w:szCs w:val="28"/>
        </w:rPr>
        <w:t xml:space="preserve">                               №</w:t>
      </w:r>
      <w:r>
        <w:rPr>
          <w:szCs w:val="28"/>
          <w:lang w:val="en-US"/>
        </w:rPr>
        <w:t xml:space="preserve"> 3-1</w:t>
      </w:r>
    </w:p>
    <w:p w:rsidR="00C32122" w:rsidRDefault="00E60176" w:rsidP="00C32122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Чертково</w:t>
      </w:r>
    </w:p>
    <w:p w:rsidR="00CE1AA8" w:rsidRDefault="00CE1AA8" w:rsidP="00C32122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E1AA8" w:rsidRPr="00CE1AA8" w:rsidRDefault="00CE1AA8" w:rsidP="00CE1AA8">
      <w:pPr>
        <w:tabs>
          <w:tab w:val="left" w:pos="7938"/>
        </w:tabs>
        <w:spacing w:after="200"/>
        <w:ind w:left="1418" w:right="1418"/>
        <w:jc w:val="both"/>
        <w:rPr>
          <w:rFonts w:eastAsia="Calibri"/>
          <w:b/>
          <w:szCs w:val="28"/>
          <w:lang w:eastAsia="en-US"/>
        </w:rPr>
      </w:pPr>
      <w:r w:rsidRPr="00CE1AA8">
        <w:rPr>
          <w:rFonts w:eastAsia="Calibri"/>
          <w:b/>
          <w:szCs w:val="28"/>
          <w:lang w:eastAsia="en-US"/>
        </w:rPr>
        <w:t xml:space="preserve">О назначении главного бухгалтера Территориальной </w:t>
      </w:r>
      <w:r>
        <w:rPr>
          <w:rFonts w:eastAsia="Calibri"/>
          <w:b/>
          <w:szCs w:val="28"/>
          <w:lang w:eastAsia="en-US"/>
        </w:rPr>
        <w:t>избирательной комиссии Чертковского района Ростовской области</w:t>
      </w:r>
      <w:r w:rsidRPr="00CE1AA8">
        <w:rPr>
          <w:rFonts w:eastAsia="Calibri"/>
          <w:b/>
          <w:szCs w:val="28"/>
          <w:lang w:eastAsia="en-US"/>
        </w:rPr>
        <w:t xml:space="preserve"> на период подготовки и проведения выборов депутатов Государственной Думы Федерального Собрания Российской Федерации девятого созыва</w:t>
      </w:r>
    </w:p>
    <w:p w:rsidR="00A70BDA" w:rsidRPr="00FC6E16" w:rsidRDefault="00A70BDA" w:rsidP="00A70BDA">
      <w:pPr>
        <w:jc w:val="both"/>
        <w:rPr>
          <w:bCs/>
        </w:rPr>
      </w:pPr>
    </w:p>
    <w:p w:rsidR="00A239A0" w:rsidRDefault="00A239A0" w:rsidP="00A239A0">
      <w:pPr>
        <w:tabs>
          <w:tab w:val="left" w:pos="7938"/>
        </w:tabs>
        <w:ind w:left="1418" w:right="1418"/>
        <w:rPr>
          <w:sz w:val="16"/>
          <w:szCs w:val="16"/>
        </w:rPr>
      </w:pPr>
    </w:p>
    <w:p w:rsidR="00A239A0" w:rsidRDefault="00A239A0" w:rsidP="00A239A0">
      <w:pPr>
        <w:ind w:right="-143" w:firstLine="709"/>
        <w:rPr>
          <w:szCs w:val="28"/>
        </w:rPr>
      </w:pPr>
      <w:r>
        <w:rPr>
          <w:szCs w:val="28"/>
        </w:rPr>
        <w:t>Согласно Инструкции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Федерации от 18 мая 2016 г.  № 7/59-7,</w:t>
      </w:r>
    </w:p>
    <w:p w:rsidR="00A239A0" w:rsidRDefault="00A239A0" w:rsidP="00A239A0">
      <w:pPr>
        <w:ind w:right="-143" w:firstLine="510"/>
        <w:rPr>
          <w:rFonts w:ascii="Calibri" w:hAnsi="Calibri"/>
          <w:sz w:val="12"/>
          <w:szCs w:val="12"/>
        </w:rPr>
      </w:pPr>
    </w:p>
    <w:p w:rsidR="00A239A0" w:rsidRDefault="00A239A0" w:rsidP="00A239A0">
      <w:pPr>
        <w:ind w:right="-143"/>
        <w:rPr>
          <w:szCs w:val="28"/>
        </w:rPr>
      </w:pPr>
      <w:r>
        <w:rPr>
          <w:szCs w:val="28"/>
        </w:rPr>
        <w:t xml:space="preserve">       территориальная избирательная комиссия Чертковского района</w:t>
      </w:r>
    </w:p>
    <w:p w:rsidR="00A239A0" w:rsidRDefault="00A239A0" w:rsidP="00A239A0">
      <w:pPr>
        <w:ind w:right="-143"/>
        <w:rPr>
          <w:szCs w:val="28"/>
        </w:rPr>
      </w:pPr>
      <w:r>
        <w:rPr>
          <w:szCs w:val="28"/>
        </w:rPr>
        <w:t xml:space="preserve">Ростовской области   </w:t>
      </w:r>
    </w:p>
    <w:p w:rsidR="00A239A0" w:rsidRDefault="00A239A0" w:rsidP="00A239A0">
      <w:pPr>
        <w:ind w:right="-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239A0" w:rsidRDefault="00A239A0" w:rsidP="00A239A0">
      <w:pPr>
        <w:ind w:right="-1"/>
        <w:jc w:val="center"/>
        <w:rPr>
          <w:szCs w:val="28"/>
        </w:rPr>
      </w:pPr>
    </w:p>
    <w:p w:rsidR="00A239A0" w:rsidRDefault="00A239A0" w:rsidP="00A239A0">
      <w:pPr>
        <w:numPr>
          <w:ilvl w:val="0"/>
          <w:numId w:val="1"/>
        </w:numPr>
        <w:ind w:left="0" w:firstLine="709"/>
        <w:jc w:val="both"/>
        <w:rPr>
          <w:szCs w:val="28"/>
        </w:rPr>
      </w:pPr>
      <w:r>
        <w:rPr>
          <w:szCs w:val="28"/>
        </w:rPr>
        <w:t>На период подготовки и проведения  выборов депутатов Государственной Думы Федерального Собран</w:t>
      </w:r>
      <w:r w:rsidR="00CE1AA8">
        <w:rPr>
          <w:szCs w:val="28"/>
        </w:rPr>
        <w:t>ия Российской Федерации девятого</w:t>
      </w:r>
      <w:r>
        <w:rPr>
          <w:szCs w:val="28"/>
        </w:rPr>
        <w:t xml:space="preserve"> созыва для выполнения функций бухгалтера территориальной избирательной комиссии Чертковского района Ростовской об</w:t>
      </w:r>
      <w:r w:rsidR="008E0948">
        <w:rPr>
          <w:szCs w:val="28"/>
        </w:rPr>
        <w:t>ласти назначить Ткаченко Екатерина Викторовна.</w:t>
      </w:r>
      <w:bookmarkStart w:id="0" w:name="_GoBack"/>
      <w:bookmarkEnd w:id="0"/>
    </w:p>
    <w:p w:rsidR="00CE1AA8" w:rsidRDefault="00A239A0" w:rsidP="00CE1AA8">
      <w:pPr>
        <w:numPr>
          <w:ilvl w:val="0"/>
          <w:numId w:val="1"/>
        </w:numPr>
        <w:ind w:left="0" w:firstLine="709"/>
        <w:jc w:val="both"/>
      </w:pPr>
      <w:r w:rsidRPr="00CE1AA8">
        <w:rPr>
          <w:szCs w:val="28"/>
        </w:rPr>
        <w:t>Контроль за выполнением настоящего постановления возложить</w:t>
      </w:r>
      <w:r w:rsidR="00CE1AA8">
        <w:rPr>
          <w:szCs w:val="28"/>
        </w:rPr>
        <w:t xml:space="preserve"> на председателя комиссии Савченко Н.В.</w:t>
      </w:r>
    </w:p>
    <w:p w:rsidR="00A70BDA" w:rsidRDefault="00A70BDA" w:rsidP="00A70BDA">
      <w:pPr>
        <w:jc w:val="both"/>
      </w:pPr>
    </w:p>
    <w:p w:rsidR="00A70BDA" w:rsidRDefault="00A70BDA" w:rsidP="00A70BDA">
      <w:pPr>
        <w:keepNext/>
        <w:outlineLvl w:val="2"/>
        <w:rPr>
          <w:szCs w:val="24"/>
        </w:rPr>
      </w:pPr>
      <w:r w:rsidRPr="00A70BDA">
        <w:rPr>
          <w:szCs w:val="24"/>
        </w:rPr>
        <w:t>Председатель комиссии</w:t>
      </w:r>
      <w:r w:rsidR="00CE1AA8">
        <w:rPr>
          <w:szCs w:val="24"/>
        </w:rPr>
        <w:tab/>
      </w:r>
      <w:r w:rsidR="00CE1AA8">
        <w:rPr>
          <w:szCs w:val="24"/>
        </w:rPr>
        <w:tab/>
      </w:r>
      <w:r w:rsidR="00CE1AA8">
        <w:rPr>
          <w:szCs w:val="24"/>
        </w:rPr>
        <w:tab/>
      </w:r>
      <w:r w:rsidR="00CE1AA8">
        <w:rPr>
          <w:szCs w:val="24"/>
        </w:rPr>
        <w:tab/>
      </w:r>
      <w:r w:rsidR="00CE1AA8">
        <w:rPr>
          <w:szCs w:val="24"/>
        </w:rPr>
        <w:tab/>
      </w:r>
      <w:r w:rsidR="00CE1AA8">
        <w:rPr>
          <w:szCs w:val="24"/>
        </w:rPr>
        <w:tab/>
        <w:t>Н.В. Са</w:t>
      </w:r>
      <w:r w:rsidR="008E0948">
        <w:rPr>
          <w:szCs w:val="24"/>
        </w:rPr>
        <w:t>в</w:t>
      </w:r>
      <w:r w:rsidR="00CE1AA8">
        <w:rPr>
          <w:szCs w:val="24"/>
        </w:rPr>
        <w:t>ченко</w:t>
      </w:r>
    </w:p>
    <w:p w:rsidR="00A70BDA" w:rsidRDefault="00A70BDA" w:rsidP="00A70BDA">
      <w:pPr>
        <w:keepNext/>
        <w:outlineLvl w:val="2"/>
        <w:rPr>
          <w:szCs w:val="24"/>
        </w:rPr>
      </w:pPr>
    </w:p>
    <w:p w:rsidR="00A70BDA" w:rsidRDefault="00A70BDA" w:rsidP="00A70BDA">
      <w:pPr>
        <w:keepNext/>
        <w:outlineLvl w:val="2"/>
        <w:rPr>
          <w:szCs w:val="24"/>
        </w:rPr>
      </w:pPr>
    </w:p>
    <w:p w:rsidR="00A70BDA" w:rsidRPr="00A239A0" w:rsidRDefault="00A70BDA" w:rsidP="00A239A0">
      <w:pPr>
        <w:keepNext/>
        <w:outlineLvl w:val="2"/>
        <w:rPr>
          <w:szCs w:val="24"/>
        </w:rPr>
      </w:pPr>
      <w:r>
        <w:rPr>
          <w:szCs w:val="24"/>
        </w:rPr>
        <w:t>Сек</w:t>
      </w:r>
      <w:r w:rsidR="00A239A0">
        <w:rPr>
          <w:szCs w:val="24"/>
        </w:rPr>
        <w:t>ретарь комиссии</w:t>
      </w:r>
      <w:r w:rsidR="00A239A0">
        <w:rPr>
          <w:szCs w:val="24"/>
        </w:rPr>
        <w:tab/>
      </w:r>
      <w:r w:rsidR="00A239A0">
        <w:rPr>
          <w:szCs w:val="24"/>
        </w:rPr>
        <w:tab/>
      </w:r>
      <w:r w:rsidR="00A239A0">
        <w:rPr>
          <w:szCs w:val="24"/>
        </w:rPr>
        <w:tab/>
      </w:r>
      <w:r w:rsidR="00A239A0">
        <w:rPr>
          <w:szCs w:val="24"/>
        </w:rPr>
        <w:tab/>
      </w:r>
      <w:r w:rsidR="00A239A0">
        <w:rPr>
          <w:szCs w:val="24"/>
        </w:rPr>
        <w:tab/>
      </w:r>
      <w:r w:rsidR="00A239A0">
        <w:rPr>
          <w:szCs w:val="24"/>
        </w:rPr>
        <w:tab/>
      </w:r>
      <w:r w:rsidR="00A239A0">
        <w:rPr>
          <w:szCs w:val="24"/>
        </w:rPr>
        <w:tab/>
        <w:t>А.Н. Бабич</w:t>
      </w:r>
    </w:p>
    <w:p w:rsidR="00CE1AA8" w:rsidRPr="00CE1AA8" w:rsidRDefault="00CE1AA8" w:rsidP="00CE1AA8">
      <w:pPr>
        <w:tabs>
          <w:tab w:val="left" w:pos="7938"/>
        </w:tabs>
        <w:ind w:right="1418"/>
        <w:jc w:val="both"/>
        <w:rPr>
          <w:rFonts w:eastAsia="Calibri"/>
          <w:sz w:val="16"/>
          <w:szCs w:val="16"/>
          <w:lang w:eastAsia="en-US"/>
        </w:rPr>
      </w:pPr>
    </w:p>
    <w:sectPr w:rsidR="00CE1AA8" w:rsidRPr="00CE1AA8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949" w:rsidRDefault="004F5949" w:rsidP="002C7C28">
      <w:r>
        <w:separator/>
      </w:r>
    </w:p>
  </w:endnote>
  <w:endnote w:type="continuationSeparator" w:id="0">
    <w:p w:rsidR="004F5949" w:rsidRDefault="004F5949" w:rsidP="002C7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949" w:rsidRDefault="004F5949" w:rsidP="002C7C28">
      <w:r>
        <w:separator/>
      </w:r>
    </w:p>
  </w:footnote>
  <w:footnote w:type="continuationSeparator" w:id="0">
    <w:p w:rsidR="004F5949" w:rsidRDefault="004F5949" w:rsidP="002C7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8352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21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4F594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8352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21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1AA8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4F594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8120B3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122"/>
    <w:rsid w:val="0017195C"/>
    <w:rsid w:val="001B19C2"/>
    <w:rsid w:val="00241CD7"/>
    <w:rsid w:val="002831C5"/>
    <w:rsid w:val="002C7C28"/>
    <w:rsid w:val="00300838"/>
    <w:rsid w:val="00344028"/>
    <w:rsid w:val="004220BD"/>
    <w:rsid w:val="004576DA"/>
    <w:rsid w:val="004F5949"/>
    <w:rsid w:val="00671D0C"/>
    <w:rsid w:val="006A496C"/>
    <w:rsid w:val="00740D90"/>
    <w:rsid w:val="0078082B"/>
    <w:rsid w:val="007D31D6"/>
    <w:rsid w:val="00835246"/>
    <w:rsid w:val="00876FE2"/>
    <w:rsid w:val="008B3013"/>
    <w:rsid w:val="008B7798"/>
    <w:rsid w:val="008E0948"/>
    <w:rsid w:val="009B225D"/>
    <w:rsid w:val="009C149F"/>
    <w:rsid w:val="009D161F"/>
    <w:rsid w:val="00A239A0"/>
    <w:rsid w:val="00A70BDA"/>
    <w:rsid w:val="00A74730"/>
    <w:rsid w:val="00BA7426"/>
    <w:rsid w:val="00BC3F34"/>
    <w:rsid w:val="00C1756C"/>
    <w:rsid w:val="00C27391"/>
    <w:rsid w:val="00C32122"/>
    <w:rsid w:val="00C56863"/>
    <w:rsid w:val="00CE1AA8"/>
    <w:rsid w:val="00CE617F"/>
    <w:rsid w:val="00D97BE3"/>
    <w:rsid w:val="00E0664C"/>
    <w:rsid w:val="00E60176"/>
    <w:rsid w:val="00EC6C62"/>
    <w:rsid w:val="00EF6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6A01C"/>
  <w15:docId w15:val="{0896CC44-54E9-4B8F-9C85-F81BD82E7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1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3212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212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uiPriority w:val="99"/>
    <w:rsid w:val="00C32122"/>
    <w:rPr>
      <w:rFonts w:cs="Times New Roman"/>
    </w:rPr>
  </w:style>
  <w:style w:type="paragraph" w:styleId="a6">
    <w:name w:val="Body Text"/>
    <w:basedOn w:val="a"/>
    <w:link w:val="a7"/>
    <w:uiPriority w:val="99"/>
    <w:rsid w:val="00C3212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rsid w:val="00C3212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C3212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C3212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rsid w:val="00C3212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C32122"/>
    <w:pPr>
      <w:spacing w:before="100" w:beforeAutospacing="1" w:after="100" w:afterAutospacing="1"/>
    </w:pPr>
    <w:rPr>
      <w:sz w:val="18"/>
      <w:szCs w:val="18"/>
    </w:rPr>
  </w:style>
  <w:style w:type="paragraph" w:styleId="ac">
    <w:name w:val="Balloon Text"/>
    <w:basedOn w:val="a"/>
    <w:link w:val="ad"/>
    <w:uiPriority w:val="99"/>
    <w:semiHidden/>
    <w:unhideWhenUsed/>
    <w:rsid w:val="008E0948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E094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20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10D54-5820-4E1E-9E19-386D31FC9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Admin</cp:lastModifiedBy>
  <cp:revision>4</cp:revision>
  <cp:lastPrinted>2026-06-23T06:35:00Z</cp:lastPrinted>
  <dcterms:created xsi:type="dcterms:W3CDTF">2026-06-11T07:02:00Z</dcterms:created>
  <dcterms:modified xsi:type="dcterms:W3CDTF">2026-06-23T06:36:00Z</dcterms:modified>
</cp:coreProperties>
</file>