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619125" cy="548331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54" cy="55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533357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533357">
        <w:rPr>
          <w:b/>
          <w:caps/>
          <w:szCs w:val="28"/>
        </w:rPr>
        <w:t>ТЕРРИТОРИАЛЬНАЯ избирательная комиссия</w:t>
      </w:r>
    </w:p>
    <w:p w:rsidR="00C35093" w:rsidRPr="00533357" w:rsidRDefault="000A265F" w:rsidP="00C3509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ЧЕРТКОВСКОГО</w:t>
      </w:r>
      <w:r w:rsidR="00C35093" w:rsidRPr="00533357">
        <w:rPr>
          <w:b/>
          <w:caps/>
          <w:sz w:val="28"/>
          <w:szCs w:val="28"/>
        </w:rPr>
        <w:t xml:space="preserve"> РАЙОНА Ростовской области</w:t>
      </w:r>
    </w:p>
    <w:p w:rsidR="00666C5F" w:rsidRDefault="00666C5F" w:rsidP="00C35093">
      <w:pPr>
        <w:jc w:val="center"/>
        <w:rPr>
          <w:b/>
          <w:caps/>
          <w:sz w:val="28"/>
          <w:szCs w:val="28"/>
        </w:rPr>
      </w:pP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666C5F" w:rsidP="00666C5F">
      <w:pPr>
        <w:pStyle w:val="a5"/>
        <w:tabs>
          <w:tab w:val="left" w:pos="9072"/>
        </w:tabs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</w:t>
      </w:r>
      <w:r w:rsidR="00C35093" w:rsidRPr="007F7976">
        <w:rPr>
          <w:b/>
          <w:bCs/>
          <w:szCs w:val="28"/>
        </w:rPr>
        <w:t>ПОСТАНОВЛЕНИЕ</w:t>
      </w:r>
    </w:p>
    <w:p w:rsidR="00C35093" w:rsidRDefault="00D9112C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29 декабря</w:t>
      </w:r>
      <w:r w:rsidR="00C35093">
        <w:t xml:space="preserve"> 20</w:t>
      </w:r>
      <w:r w:rsidR="00A060CF">
        <w:t>2</w:t>
      </w:r>
      <w:r w:rsidR="005F1ADB">
        <w:t>2</w:t>
      </w:r>
      <w:r w:rsidR="00C35093">
        <w:t xml:space="preserve"> года</w:t>
      </w:r>
      <w:r w:rsidR="00C35093">
        <w:tab/>
        <w:t xml:space="preserve">№ </w:t>
      </w:r>
      <w:r w:rsidR="00773668">
        <w:t>45-1</w:t>
      </w:r>
    </w:p>
    <w:p w:rsidR="00D9112C" w:rsidRDefault="000A265F" w:rsidP="00D9112C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п. Чертково</w:t>
      </w:r>
    </w:p>
    <w:p w:rsidR="00773668" w:rsidRDefault="00773668" w:rsidP="00D9112C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</w:p>
    <w:p w:rsidR="00773668" w:rsidRPr="00D902B1" w:rsidRDefault="00773668" w:rsidP="00773668">
      <w:pPr>
        <w:ind w:left="1843" w:right="1699"/>
        <w:jc w:val="both"/>
        <w:rPr>
          <w:b/>
          <w:color w:val="000000"/>
          <w:sz w:val="28"/>
          <w:szCs w:val="28"/>
        </w:rPr>
      </w:pPr>
      <w:r w:rsidRPr="00D902B1">
        <w:rPr>
          <w:b/>
          <w:sz w:val="28"/>
          <w:szCs w:val="28"/>
        </w:rPr>
        <w:t xml:space="preserve">О </w:t>
      </w:r>
      <w:r w:rsidRPr="00D902B1">
        <w:rPr>
          <w:b/>
          <w:color w:val="000000"/>
          <w:sz w:val="28"/>
          <w:szCs w:val="28"/>
        </w:rPr>
        <w:t xml:space="preserve">плане работы </w:t>
      </w:r>
      <w:r>
        <w:rPr>
          <w:b/>
          <w:color w:val="000000"/>
          <w:sz w:val="28"/>
          <w:szCs w:val="28"/>
        </w:rPr>
        <w:t>Т</w:t>
      </w:r>
      <w:r w:rsidRPr="00D902B1">
        <w:rPr>
          <w:b/>
          <w:color w:val="000000"/>
          <w:sz w:val="28"/>
          <w:szCs w:val="28"/>
        </w:rPr>
        <w:t>ерриториальной избирател</w:t>
      </w:r>
      <w:r>
        <w:rPr>
          <w:b/>
          <w:color w:val="000000"/>
          <w:sz w:val="28"/>
          <w:szCs w:val="28"/>
        </w:rPr>
        <w:t>ьной комиссии Чертковского</w:t>
      </w:r>
      <w:r w:rsidRPr="00D902B1">
        <w:rPr>
          <w:b/>
          <w:color w:val="000000"/>
          <w:sz w:val="28"/>
          <w:szCs w:val="28"/>
        </w:rPr>
        <w:t xml:space="preserve"> района</w:t>
      </w:r>
      <w:r>
        <w:rPr>
          <w:b/>
          <w:color w:val="000000"/>
          <w:sz w:val="28"/>
          <w:szCs w:val="28"/>
        </w:rPr>
        <w:t xml:space="preserve"> Ростовской области на</w:t>
      </w:r>
      <w:r w:rsidRPr="00D902B1">
        <w:rPr>
          <w:b/>
          <w:color w:val="000000"/>
          <w:sz w:val="28"/>
          <w:szCs w:val="28"/>
        </w:rPr>
        <w:t xml:space="preserve"> 20</w:t>
      </w:r>
      <w:r>
        <w:rPr>
          <w:b/>
          <w:color w:val="000000"/>
          <w:sz w:val="28"/>
          <w:szCs w:val="28"/>
        </w:rPr>
        <w:t>23</w:t>
      </w:r>
      <w:r w:rsidR="00276966">
        <w:rPr>
          <w:b/>
          <w:color w:val="000000"/>
          <w:sz w:val="28"/>
          <w:szCs w:val="28"/>
        </w:rPr>
        <w:t xml:space="preserve"> год</w:t>
      </w:r>
    </w:p>
    <w:p w:rsidR="00470BB6" w:rsidRPr="004E4BD0" w:rsidRDefault="00470BB6" w:rsidP="00773668">
      <w:pPr>
        <w:ind w:left="2160" w:right="2618"/>
        <w:jc w:val="both"/>
        <w:rPr>
          <w:b/>
          <w:color w:val="3366FF"/>
          <w:sz w:val="28"/>
          <w:szCs w:val="28"/>
        </w:rPr>
      </w:pPr>
    </w:p>
    <w:p w:rsidR="00470BB6" w:rsidRDefault="00470BB6" w:rsidP="00470BB6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проект Плана работы Территориальной избирательной комиссии Чертковского района Ростовской области на 2023 год, руководствуясь статьей 26 Федерального закона от 12.06.2002 № 67-ФЗ «Об основных гарантиях избирательных прав и права на участие в референдуме граждан Российской Федерации», а также Постановлением Избирательной комиссии Ростовской области от 22.12.2022 № 13-1 «О Плане работы Избирательной комиссии Ростовской области на 2023 год»,</w:t>
      </w:r>
      <w:proofErr w:type="gramEnd"/>
    </w:p>
    <w:p w:rsidR="00773668" w:rsidRDefault="00773668" w:rsidP="00773668">
      <w:pPr>
        <w:ind w:right="6654"/>
        <w:rPr>
          <w:b/>
          <w:color w:val="3366FF"/>
        </w:rPr>
      </w:pPr>
    </w:p>
    <w:p w:rsidR="00773668" w:rsidRDefault="00773668" w:rsidP="00773668">
      <w:pPr>
        <w:spacing w:line="360" w:lineRule="auto"/>
        <w:ind w:right="-6" w:firstLine="540"/>
        <w:rPr>
          <w:sz w:val="28"/>
          <w:szCs w:val="28"/>
        </w:rPr>
      </w:pPr>
      <w:r w:rsidRPr="001E53F2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Чертковского</w:t>
      </w:r>
      <w:r w:rsidRPr="001E53F2">
        <w:rPr>
          <w:sz w:val="28"/>
          <w:szCs w:val="28"/>
        </w:rPr>
        <w:t xml:space="preserve"> района Ростовской области </w:t>
      </w:r>
    </w:p>
    <w:p w:rsidR="00773668" w:rsidRPr="001E53F2" w:rsidRDefault="00773668" w:rsidP="00773668">
      <w:pPr>
        <w:spacing w:line="360" w:lineRule="auto"/>
        <w:ind w:right="-6" w:firstLine="540"/>
        <w:jc w:val="center"/>
        <w:rPr>
          <w:sz w:val="28"/>
          <w:szCs w:val="28"/>
        </w:rPr>
      </w:pPr>
      <w:r w:rsidRPr="001E53F2">
        <w:rPr>
          <w:sz w:val="28"/>
          <w:szCs w:val="28"/>
        </w:rPr>
        <w:t>ПОСТАНОВЛЯЕТ:</w:t>
      </w:r>
    </w:p>
    <w:p w:rsidR="00773668" w:rsidRDefault="00773668" w:rsidP="00773668">
      <w:pPr>
        <w:numPr>
          <w:ilvl w:val="0"/>
          <w:numId w:val="2"/>
        </w:numPr>
        <w:tabs>
          <w:tab w:val="clear" w:pos="1500"/>
          <w:tab w:val="left" w:pos="709"/>
          <w:tab w:val="left" w:pos="851"/>
          <w:tab w:val="left" w:pos="993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 работы Территориальной избирательной комиссии Чертковского района Ростовской области на 2023 год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рилагается)</w:t>
      </w:r>
    </w:p>
    <w:p w:rsidR="00773668" w:rsidRPr="00773668" w:rsidRDefault="00773668" w:rsidP="00773668">
      <w:pPr>
        <w:numPr>
          <w:ilvl w:val="0"/>
          <w:numId w:val="2"/>
        </w:numPr>
        <w:tabs>
          <w:tab w:val="clear" w:pos="1500"/>
          <w:tab w:val="num" w:pos="0"/>
          <w:tab w:val="left" w:pos="709"/>
          <w:tab w:val="left" w:pos="993"/>
        </w:tabs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Председателю и секретарю территориальной избирательной комиссии по мере необходимости вносить изменения в план работы.</w:t>
      </w:r>
    </w:p>
    <w:p w:rsidR="00D9112C" w:rsidRDefault="00D9112C" w:rsidP="00D9112C"/>
    <w:p w:rsidR="00D9112C" w:rsidRDefault="00D9112C" w:rsidP="00D911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</w:t>
      </w:r>
      <w:r w:rsidR="00773668">
        <w:rPr>
          <w:sz w:val="28"/>
          <w:szCs w:val="28"/>
        </w:rPr>
        <w:t xml:space="preserve"> председателя комиссии Савченко Н.В</w:t>
      </w:r>
      <w:r>
        <w:rPr>
          <w:sz w:val="28"/>
          <w:szCs w:val="28"/>
        </w:rPr>
        <w:t>.</w:t>
      </w:r>
    </w:p>
    <w:p w:rsidR="00D9112C" w:rsidRDefault="00D9112C" w:rsidP="00D9112C">
      <w:pPr>
        <w:jc w:val="both"/>
        <w:rPr>
          <w:sz w:val="24"/>
          <w:szCs w:val="24"/>
        </w:rPr>
      </w:pPr>
    </w:p>
    <w:p w:rsidR="00470BB6" w:rsidRDefault="00470BB6" w:rsidP="00D9112C">
      <w:pPr>
        <w:jc w:val="both"/>
        <w:rPr>
          <w:sz w:val="24"/>
          <w:szCs w:val="24"/>
        </w:rPr>
      </w:pPr>
    </w:p>
    <w:p w:rsidR="00D9112C" w:rsidRDefault="00D9112C" w:rsidP="00D9112C">
      <w:pPr>
        <w:jc w:val="both"/>
        <w:rPr>
          <w:sz w:val="24"/>
          <w:szCs w:val="24"/>
        </w:rPr>
      </w:pPr>
    </w:p>
    <w:p w:rsidR="00D9112C" w:rsidRDefault="00D9112C" w:rsidP="00D9112C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D9112C" w:rsidRDefault="00D9112C" w:rsidP="00D9112C">
      <w:pPr>
        <w:rPr>
          <w:sz w:val="28"/>
          <w:szCs w:val="28"/>
        </w:rPr>
      </w:pPr>
    </w:p>
    <w:p w:rsidR="00D9112C" w:rsidRDefault="00D9112C" w:rsidP="00D9112C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C35093" w:rsidRPr="00A060CF" w:rsidRDefault="00C35093" w:rsidP="00C35093">
      <w:pPr>
        <w:ind w:left="1980" w:right="2519"/>
        <w:jc w:val="both"/>
        <w:rPr>
          <w:bCs/>
          <w:sz w:val="28"/>
          <w:szCs w:val="28"/>
        </w:rPr>
      </w:pPr>
    </w:p>
    <w:p w:rsidR="00666C5F" w:rsidRPr="00B90E84" w:rsidRDefault="00666C5F" w:rsidP="00066115">
      <w:pPr>
        <w:ind w:left="1440" w:right="1619"/>
        <w:jc w:val="both"/>
        <w:rPr>
          <w:b/>
          <w:sz w:val="28"/>
        </w:rPr>
      </w:pPr>
    </w:p>
    <w:p w:rsidR="00066115" w:rsidRPr="00970543" w:rsidRDefault="00066115" w:rsidP="00066115">
      <w:pPr>
        <w:tabs>
          <w:tab w:val="num" w:pos="1980"/>
        </w:tabs>
        <w:ind w:left="1980" w:right="1979"/>
        <w:jc w:val="both"/>
        <w:rPr>
          <w:b/>
          <w:sz w:val="16"/>
          <w:szCs w:val="16"/>
        </w:rPr>
      </w:pPr>
    </w:p>
    <w:p w:rsidR="003C0013" w:rsidRDefault="00066115" w:rsidP="005A3852"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</w:t>
      </w:r>
      <w:r w:rsidR="005A3852">
        <w:rPr>
          <w:sz w:val="28"/>
          <w:szCs w:val="28"/>
        </w:rPr>
        <w:t xml:space="preserve"> </w:t>
      </w:r>
    </w:p>
    <w:sectPr w:rsidR="003C0013" w:rsidSect="00533357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97036"/>
    <w:multiLevelType w:val="hybridMultilevel"/>
    <w:tmpl w:val="DA28EF32"/>
    <w:lvl w:ilvl="0" w:tplc="023638A8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35093"/>
    <w:rsid w:val="00066115"/>
    <w:rsid w:val="000A265F"/>
    <w:rsid w:val="000B5C54"/>
    <w:rsid w:val="000D6FE0"/>
    <w:rsid w:val="000F195C"/>
    <w:rsid w:val="001175E2"/>
    <w:rsid w:val="001561F9"/>
    <w:rsid w:val="00202DF8"/>
    <w:rsid w:val="00275279"/>
    <w:rsid w:val="00276966"/>
    <w:rsid w:val="00295D91"/>
    <w:rsid w:val="002E1BB9"/>
    <w:rsid w:val="00304A6A"/>
    <w:rsid w:val="003C0013"/>
    <w:rsid w:val="003C2756"/>
    <w:rsid w:val="0040499D"/>
    <w:rsid w:val="00414CE3"/>
    <w:rsid w:val="00470BB6"/>
    <w:rsid w:val="004B692A"/>
    <w:rsid w:val="004F54AD"/>
    <w:rsid w:val="005070FF"/>
    <w:rsid w:val="00533357"/>
    <w:rsid w:val="005A3852"/>
    <w:rsid w:val="005C2605"/>
    <w:rsid w:val="005F1ADB"/>
    <w:rsid w:val="00666C5F"/>
    <w:rsid w:val="0069618E"/>
    <w:rsid w:val="006B2CF3"/>
    <w:rsid w:val="006E08B0"/>
    <w:rsid w:val="00736E4B"/>
    <w:rsid w:val="007424D5"/>
    <w:rsid w:val="007511C2"/>
    <w:rsid w:val="00751A50"/>
    <w:rsid w:val="00773668"/>
    <w:rsid w:val="007A2732"/>
    <w:rsid w:val="008803B7"/>
    <w:rsid w:val="00882B0C"/>
    <w:rsid w:val="008E7A3C"/>
    <w:rsid w:val="00941E5A"/>
    <w:rsid w:val="009715D0"/>
    <w:rsid w:val="009749E4"/>
    <w:rsid w:val="00A060CF"/>
    <w:rsid w:val="00A10113"/>
    <w:rsid w:val="00A15723"/>
    <w:rsid w:val="00A226BA"/>
    <w:rsid w:val="00A31F63"/>
    <w:rsid w:val="00A85BCE"/>
    <w:rsid w:val="00AC481C"/>
    <w:rsid w:val="00AC767E"/>
    <w:rsid w:val="00B013B5"/>
    <w:rsid w:val="00B05C4C"/>
    <w:rsid w:val="00B4347C"/>
    <w:rsid w:val="00B43CDC"/>
    <w:rsid w:val="00BA30D7"/>
    <w:rsid w:val="00BE22F9"/>
    <w:rsid w:val="00BE4B0F"/>
    <w:rsid w:val="00C35093"/>
    <w:rsid w:val="00C36A9C"/>
    <w:rsid w:val="00D9112C"/>
    <w:rsid w:val="00DF49EC"/>
    <w:rsid w:val="00EB219E"/>
    <w:rsid w:val="00ED17CA"/>
    <w:rsid w:val="00EE69C8"/>
    <w:rsid w:val="00F426EA"/>
    <w:rsid w:val="00FA2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736E4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736E4B"/>
    <w:pPr>
      <w:ind w:left="720"/>
      <w:contextualSpacing/>
    </w:pPr>
  </w:style>
  <w:style w:type="paragraph" w:styleId="ab">
    <w:name w:val="Title"/>
    <w:basedOn w:val="a"/>
    <w:link w:val="ac"/>
    <w:qFormat/>
    <w:rsid w:val="00D9112C"/>
    <w:pPr>
      <w:tabs>
        <w:tab w:val="left" w:pos="284"/>
      </w:tabs>
      <w:jc w:val="center"/>
    </w:pPr>
    <w:rPr>
      <w:b/>
      <w:sz w:val="32"/>
    </w:rPr>
  </w:style>
  <w:style w:type="character" w:customStyle="1" w:styleId="ac">
    <w:name w:val="Название Знак"/>
    <w:basedOn w:val="a0"/>
    <w:link w:val="ab"/>
    <w:rsid w:val="00D9112C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Донченко</cp:lastModifiedBy>
  <cp:revision>5</cp:revision>
  <cp:lastPrinted>2022-12-28T06:08:00Z</cp:lastPrinted>
  <dcterms:created xsi:type="dcterms:W3CDTF">2022-12-30T07:00:00Z</dcterms:created>
  <dcterms:modified xsi:type="dcterms:W3CDTF">2022-12-30T07:07:00Z</dcterms:modified>
</cp:coreProperties>
</file>